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 xml:space="preserve">КАЛЕНДАР ЗМАГАНЬ КУБКА УКРАЇНИ </w:t>
      </w:r>
      <w:r>
        <w:rPr>
          <w:rFonts w:cs="Times New Roman" w:ascii="Times New Roman" w:hAnsi="Times New Roman"/>
          <w:b/>
          <w:sz w:val="28"/>
          <w:lang w:val="uk-UA"/>
        </w:rPr>
        <w:t>2025-26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ЖІНКИ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 – ІІІ етапів формуються за регіональним принципом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 етап 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2319"/>
        <w:gridCol w:w="2807"/>
        <w:gridCol w:w="3375"/>
      </w:tblGrid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ГРИ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11.10-12.10.2025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ВК ІСКРА (м.Підгородне)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КЗ ХФКСП ХОР-Збірна Харківської обл.(м.Харків)       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11.10-12.10.2025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СК Стронг Фактори-2-(м.Гостомель)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СК Стронг Фактори (м.Гостомель)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3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18.10-19.10.2025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БУКОВИНКА-2 (м.Чернівці)                                             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ВОЛЛЕЙБУК-ЧНУ-ЧОДЮСШ-</w:t>
            </w:r>
            <w:r>
              <w:rPr>
                <w:rFonts w:cs="Times New Roman" w:ascii="Times New Roman" w:hAnsi="Times New Roman"/>
                <w:b/>
                <w:sz w:val="24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 (м.Чернівці)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4</w:t>
            </w:r>
          </w:p>
        </w:tc>
        <w:tc>
          <w:tcPr>
            <w:tcW w:w="23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18.10-19.10.2025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Полісся-2 ОДЮСШ (м.Житомир)                                    </w:t>
            </w:r>
          </w:p>
        </w:tc>
        <w:tc>
          <w:tcPr>
            <w:tcW w:w="3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bookmarkStart w:id="2" w:name="__DdeLink__322_3109517080"/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 xml:space="preserve">АКВА-ВІН (м.Вінниця)                                                         </w:t>
            </w:r>
            <w:bookmarkEnd w:id="2"/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 етап </w:t>
      </w:r>
    </w:p>
    <w:tbl>
      <w:tblPr>
        <w:tblStyle w:val="a3"/>
        <w:tblpPr w:bottomFromText="0" w:horzAnchor="margin" w:leftFromText="180" w:rightFromText="180" w:tblpX="0" w:tblpY="90" w:topFromText="0" w:vertAnchor="text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1984"/>
        <w:gridCol w:w="3143"/>
        <w:gridCol w:w="3374"/>
      </w:tblGrid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5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uk-UA"/>
              </w:rPr>
              <w:t>ВК ІСКРА (м.Підгородне)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Кривбас (м.Кривий Ріг)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6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Спортліцей(м.Біла Церква)      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uk-UA"/>
              </w:rPr>
              <w:t>СК Стронг Фактори (м.Гостомель)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7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/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/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Патріот-Амбер-Гальбин-Енергетик (м.Нетішин)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8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lang w:val="ru-RU"/>
              </w:rPr>
              <w:t>6</w:t>
            </w:r>
            <w:r>
              <w:rPr>
                <w:rFonts w:cs="Times New Roman" w:ascii="Times New Roman" w:hAnsi="Times New Roman"/>
                <w:b/>
                <w:lang w:val="ru-RU"/>
              </w:rPr>
              <w:t>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lang w:val="ru-RU"/>
              </w:rPr>
              <w:t>7</w:t>
            </w:r>
            <w:r>
              <w:rPr>
                <w:rFonts w:cs="Times New Roman" w:ascii="Times New Roman" w:hAnsi="Times New Roman"/>
                <w:b/>
                <w:lang w:val="ru-RU"/>
              </w:rPr>
              <w:t>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ВК ВОДЮСШ-Університет  (м.Луцьк)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uk-UA"/>
              </w:rPr>
              <w:t xml:space="preserve">АКВА-ВІН (м.Вінниця)                  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9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23.10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en-US"/>
              </w:rPr>
              <w:t>24.10.2025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Южанка (м.Миколаїв)                                            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КДЮСШ Перемога (м.Миколаїв)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24.10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</w:t>
            </w:r>
            <w:r>
              <w:rPr>
                <w:rFonts w:cs="Times New Roman" w:ascii="Times New Roman" w:hAnsi="Times New Roman"/>
                <w:b/>
                <w:lang w:val="en-US"/>
              </w:rPr>
              <w:t>25.10.2025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АВІОН (м.Умань)                                                                    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ДЮСШ Колос Терешківська ТГ (м.Полтава)                                                       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25.10 – 26.10.2025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Університет-КНУВС-Наука (м.Івано-Франківськ)     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ВК Прикарпаття-ДЮСШ№2- Олімпія 2 (м.Івано- Франківськ)                        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lang w:val="ru-RU"/>
              </w:rPr>
              <w:t>?</w:t>
            </w:r>
            <w:r>
              <w:rPr>
                <w:rFonts w:cs="Times New Roman" w:ascii="Times New Roman" w:hAnsi="Times New Roman"/>
                <w:b/>
                <w:lang w:val="uk-UA"/>
              </w:rPr>
              <w:t xml:space="preserve"> – ? 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ВОЛЛЕЙБУК-ЧНУ-ЧОДЮСШ (м.Чернівці)                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 xml:space="preserve">БУКОВИНКА-2 (м.Чернівці)                                             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ІІІ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ІІІ етап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tbl>
      <w:tblPr>
        <w:tblStyle w:val="a3"/>
        <w:tblpPr w:bottomFromText="0" w:horzAnchor="margin" w:leftFromText="180" w:rightFromText="180" w:tblpX="0" w:tblpY="90" w:topFromText="0" w:vertAnchor="text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1984"/>
        <w:gridCol w:w="3143"/>
        <w:gridCol w:w="3374"/>
      </w:tblGrid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господар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Команда гостей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13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5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Орбіта-ЗНУ-ЗОДЮСШ-ДЮСШ Орбіта (м.Запоріжжя)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14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6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Університет-ШВСМ (м.Чернігів)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15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Хмельницькі пантери (м.Хмельницький)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7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16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Регіна-МЕГУ-ОШВСМ (м.Рівне)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8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17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МСК Дніпро-КДЮСШ№1 ЧМР (м.Черкаси)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9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18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Збірна Полтавської обл.-ВК Решетилівка-ПНПУ (Полтавська обл.)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10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19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Рись-ДЮСШ (м.Стрий)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11</w:t>
            </w:r>
          </w:p>
        </w:tc>
      </w:tr>
      <w:tr>
        <w:trPr/>
        <w:tc>
          <w:tcPr>
            <w:tcW w:w="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20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val="uk-UA"/>
              </w:rPr>
            </w:pPr>
            <w:r>
              <w:rPr>
                <w:rFonts w:cs="Times New Roman" w:ascii="Times New Roman" w:hAnsi="Times New Roman"/>
                <w:b/>
                <w:lang w:val="uk-UA"/>
              </w:rPr>
              <w:t>06.12 –07.12.2025</w:t>
            </w:r>
          </w:p>
        </w:tc>
        <w:tc>
          <w:tcPr>
            <w:tcW w:w="3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Медея (с.Холмок Закарпатьскої обл.)</w:t>
            </w:r>
          </w:p>
        </w:tc>
        <w:tc>
          <w:tcPr>
            <w:tcW w:w="33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uk-UA"/>
              </w:rPr>
              <w:t>Переможець гри № 12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Переможець кожної пари  команд виходять до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КУБКУ України. Переможена команда завершує виступ у подальших змаганнях Кубку.</w:t>
      </w:r>
    </w:p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>V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 xml:space="preserve"> та</w:t>
      </w:r>
      <w:r>
        <w:rPr>
          <w:rFonts w:cs="Times New Roman" w:ascii="Times New Roman" w:hAnsi="Times New Roman"/>
          <w:b/>
          <w:sz w:val="28"/>
          <w:u w:val="single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u w:val="single"/>
          <w:lang w:val="uk-UA"/>
        </w:rPr>
        <w:t>етапу КУБКУ України відбудуться згідно попередньо проведеного жеребкування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етапу – 10–11.01.2026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</w:t>
      </w:r>
      <w:r>
        <w:rPr>
          <w:rFonts w:cs="Times New Roman" w:ascii="Times New Roman" w:hAnsi="Times New Roman"/>
          <w:b/>
          <w:sz w:val="28"/>
          <w:lang w:val="en-US"/>
        </w:rPr>
        <w:t xml:space="preserve"> V </w:t>
      </w:r>
      <w:r>
        <w:rPr>
          <w:rFonts w:cs="Times New Roman" w:ascii="Times New Roman" w:hAnsi="Times New Roman"/>
          <w:b/>
          <w:sz w:val="28"/>
          <w:lang w:val="uk-UA"/>
        </w:rPr>
        <w:t>етапу  - 24–25.01.2026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Фіналу чотирьох – 13–15.02.2026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68b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b68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Trio_Office/6.2.8.2$Windows_x86 LibreOffice_project/</Application>
  <Pages>2</Pages>
  <Words>304</Words>
  <Characters>2068</Characters>
  <CharactersWithSpaces>2838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2025-09-20T08:50:00Z</dcterms:created>
  <dc:creator>Acer</dc:creator>
  <dc:description/>
  <dc:language>en-US</dc:language>
  <cp:lastModifiedBy/>
  <dcterms:modified xsi:type="dcterms:W3CDTF">2025-10-21T10:12:46Z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